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EDA4" w14:textId="77777777" w:rsidR="00F97E11" w:rsidRPr="00F97E11" w:rsidRDefault="00F97E11" w:rsidP="00F97E11">
      <w:pPr>
        <w:widowControl w:val="0"/>
        <w:tabs>
          <w:tab w:val="left" w:pos="4786"/>
          <w:tab w:val="left" w:pos="10206"/>
        </w:tabs>
        <w:autoSpaceDE w:val="0"/>
        <w:autoSpaceDN w:val="0"/>
        <w:adjustRightInd w:val="0"/>
        <w:spacing w:after="0" w:line="240" w:lineRule="auto"/>
        <w:jc w:val="right"/>
        <w:rPr>
          <w:rFonts w:ascii="Times New Roman" w:eastAsia="Times New Roman" w:hAnsi="Times New Roman" w:cs="Times New Roman"/>
          <w:sz w:val="16"/>
          <w:szCs w:val="16"/>
        </w:rPr>
        <w:bidi w:val="0"/>
      </w:pPr>
      <w:r>
        <w:rPr>
          <w:rFonts w:ascii="Times New Roman" w:eastAsia="Times New Roman" w:hAnsi="Times New Roman"/>
          <w:sz w:val="16"/>
          <w:szCs w:val="16"/>
          <w:lang w:val="en"/>
          <w:b w:val="0"/>
          <w:bCs w:val="0"/>
          <w:i w:val="0"/>
          <w:iCs w:val="0"/>
          <w:u w:val="none"/>
          <w:vertAlign w:val="baseline"/>
          <w:rtl w:val="0"/>
        </w:rPr>
        <w:t xml:space="preserve">Win</w:t>
      </w:r>
      <w:r>
        <w:rPr>
          <w:rFonts w:ascii="Calibri" w:eastAsia="Times New Roman" w:hAnsi="Calibri"/>
          <w:sz w:val="16"/>
          <w:szCs w:val="16"/>
          <w:lang w:val="en"/>
          <w:b w:val="0"/>
          <w:bCs w:val="0"/>
          <w:i w:val="0"/>
          <w:iCs w:val="0"/>
          <w:u w:val="none"/>
          <w:vertAlign w:val="baseline"/>
          <w:rtl w:val="0"/>
        </w:rPr>
        <w:t xml:space="preserve">Budget</w:t>
      </w:r>
      <w:r>
        <w:rPr>
          <w:rFonts w:ascii="Times New Roman CYR" w:eastAsia="Times New Roman" w:hAnsi="Times New Roman CYR"/>
          <w:sz w:val="16"/>
          <w:szCs w:val="16"/>
          <w:lang w:val="en"/>
          <w:b w:val="0"/>
          <w:bCs w:val="0"/>
          <w:i w:val="0"/>
          <w:iCs w:val="0"/>
          <w:u w:val="none"/>
          <w:vertAlign w:val="baseline"/>
          <w:rtl w:val="0"/>
        </w:rPr>
        <w:t xml:space="preserve">2000</w:t>
      </w:r>
      <w:r>
        <w:rPr>
          <w:rFonts w:ascii="Times New Roman" w:eastAsia="Times New Roman" w:hAnsi="Times New Roman"/>
          <w:sz w:val="16"/>
          <w:szCs w:val="16"/>
          <w:lang w:val="en"/>
          <w:b w:val="0"/>
          <w:bCs w:val="0"/>
          <w:i w:val="0"/>
          <w:iCs w:val="0"/>
          <w:u w:val="none"/>
          <w:vertAlign w:val="baseline"/>
          <w:rtl w:val="0"/>
        </w:rPr>
        <w:t xml:space="preserve">     </w:t>
      </w:r>
    </w:p>
    <w:tbl>
      <w:tblPr>
        <w:tblW w:w="9905" w:type="dxa"/>
        <w:tblLayout w:type="fixed"/>
        <w:tblLook w:val="0000" w:firstRow="0" w:lastRow="0" w:firstColumn="0" w:lastColumn="0" w:noHBand="0" w:noVBand="0"/>
      </w:tblPr>
      <w:tblGrid>
        <w:gridCol w:w="8308"/>
        <w:gridCol w:w="1597"/>
      </w:tblGrid>
      <w:tr w:rsidR="00F97E11" w:rsidRPr="00F97E11" w14:paraId="5A24C90C" w14:textId="77777777" w:rsidTr="00C2307F">
        <w:tc>
          <w:tcPr>
            <w:tcW w:w="8308" w:type="dxa"/>
            <w:tcBorders>
              <w:top w:val="nil"/>
              <w:left w:val="nil"/>
              <w:bottom w:val="single" w:sz="6" w:space="0" w:color="auto"/>
              <w:right w:val="nil"/>
            </w:tcBorders>
          </w:tcPr>
          <w:p w14:paraId="663191F4"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rPr>
              <w:bidi w:val="0"/>
            </w:pPr>
            <w:r>
              <w:rPr>
                <w:rFonts w:ascii="Times New Roman CYR" w:cs="Times New Roman CYR" w:eastAsia="Times New Roman" w:hAnsi="Times New Roman CYR"/>
                <w:sz w:val="32"/>
                <w:szCs w:val="32"/>
                <w:lang w:val="en"/>
                <w:b w:val="1"/>
                <w:bCs w:val="1"/>
                <w:i w:val="0"/>
                <w:iCs w:val="0"/>
                <w:u w:val="none"/>
                <w:vertAlign w:val="baseline"/>
                <w:rtl w:val="0"/>
              </w:rPr>
              <w:t xml:space="preserve">Car hall made of metal elements for the organisation of activities of the public services operator ServComSud SRL from Cahul region, with cadastre number 1742302.212 located in Zirnesti commune, Zirnesti village, Cahul district</w:t>
            </w:r>
          </w:p>
        </w:tc>
        <w:tc>
          <w:tcPr>
            <w:tcW w:w="1597" w:type="dxa"/>
            <w:tcBorders>
              <w:top w:val="nil"/>
              <w:left w:val="nil"/>
              <w:bottom w:val="nil"/>
              <w:right w:val="nil"/>
            </w:tcBorders>
          </w:tcPr>
          <w:p w14:paraId="16B934A1" w14:textId="77777777" w:rsidR="00F97E11" w:rsidRPr="00F97E11" w:rsidRDefault="00F97E11" w:rsidP="00F97E11">
            <w:pPr>
              <w:widowControl w:val="0"/>
              <w:autoSpaceDE w:val="0"/>
              <w:autoSpaceDN w:val="0"/>
              <w:adjustRightInd w:val="0"/>
              <w:spacing w:after="0" w:line="240" w:lineRule="auto"/>
              <w:jc w:val="right"/>
              <w:rPr>
                <w:rFonts w:ascii="Times New Roman CYR" w:eastAsia="Times New Roman" w:hAnsi="Times New Roman CYR" w:cs="Times New Roman CYR"/>
              </w:rPr>
              <w:bidi w:val="0"/>
            </w:pPr>
            <w:r>
              <w:rPr>
                <w:rFonts w:ascii="Times New Roman" w:cs="Times New Roman" w:eastAsia="Times New Roman" w:hAnsi="Times New Roman"/>
                <w:lang w:val="en"/>
                <w:b w:val="0"/>
                <w:bCs w:val="0"/>
                <w:i w:val="0"/>
                <w:iCs w:val="0"/>
                <w:u w:val="none"/>
                <w:vertAlign w:val="baseline"/>
                <w:rtl w:val="0"/>
              </w:rPr>
              <w:t xml:space="preserve">Form No 7</w:t>
            </w:r>
          </w:p>
        </w:tc>
      </w:tr>
      <w:tr w:rsidR="00F97E11" w:rsidRPr="00F97E11" w14:paraId="6D2A39A7" w14:textId="77777777" w:rsidTr="00C2307F">
        <w:tc>
          <w:tcPr>
            <w:tcW w:w="8308" w:type="dxa"/>
            <w:tcBorders>
              <w:top w:val="nil"/>
              <w:left w:val="nil"/>
              <w:bottom w:val="nil"/>
              <w:right w:val="nil"/>
            </w:tcBorders>
          </w:tcPr>
          <w:p w14:paraId="5041B2EA"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bidi w:val="0"/>
            </w:pPr>
            <w:r>
              <w:rPr>
                <w:rFonts w:ascii="Times New Roman CYR" w:eastAsia="Times New Roman" w:hAnsi="Times New Roman CYR"/>
                <w:sz w:val="20"/>
                <w:szCs w:val="20"/>
                <w:lang w:val="en"/>
                <w:b w:val="0"/>
                <w:bCs w:val="0"/>
                <w:i w:val="0"/>
                <w:iCs w:val="0"/>
                <w:u w:val="none"/>
                <w:vertAlign w:val="baseline"/>
                <w:rtl w:val="0"/>
              </w:rPr>
              <w:t xml:space="preserve">(</w:t>
            </w:r>
            <w:r>
              <w:rPr>
                <w:rFonts w:ascii="Times New Roman" w:eastAsia="Times New Roman" w:hAnsi="Times New Roman"/>
                <w:sz w:val="20"/>
                <w:szCs w:val="20"/>
                <w:lang w:val="en"/>
                <w:b w:val="0"/>
                <w:bCs w:val="0"/>
                <w:i w:val="0"/>
                <w:iCs w:val="0"/>
                <w:u w:val="none"/>
                <w:vertAlign w:val="baseline"/>
                <w:rtl w:val="0"/>
              </w:rPr>
              <w:t xml:space="preserve">name of the project)</w:t>
            </w:r>
          </w:p>
        </w:tc>
        <w:tc>
          <w:tcPr>
            <w:tcW w:w="1597" w:type="dxa"/>
            <w:tcBorders>
              <w:top w:val="nil"/>
              <w:left w:val="nil"/>
              <w:bottom w:val="nil"/>
              <w:right w:val="nil"/>
            </w:tcBorders>
          </w:tcPr>
          <w:p w14:paraId="0379A7E2"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pPr>
          </w:p>
        </w:tc>
      </w:tr>
    </w:tbl>
    <w:p w14:paraId="07F2B07C" w14:textId="77777777" w:rsidR="00F97E11" w:rsidRPr="00F97E11" w:rsidRDefault="00F97E11" w:rsidP="00F97E11">
      <w:pPr>
        <w:widowControl w:val="0"/>
        <w:autoSpaceDE w:val="0"/>
        <w:autoSpaceDN w:val="0"/>
        <w:adjustRightInd w:val="0"/>
        <w:spacing w:after="0" w:line="240" w:lineRule="auto"/>
        <w:rPr>
          <w:rFonts w:ascii="Times New Roman CYR" w:eastAsia="Times New Roman" w:hAnsi="Times New Roman CYR" w:cs="Times New Roman CYR"/>
          <w:sz w:val="20"/>
          <w:szCs w:val="20"/>
        </w:rPr>
      </w:pPr>
    </w:p>
    <w:p w14:paraId="54B2B274" w14:textId="74732C74"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p w14:paraId="09D41B47" w14:textId="77777777" w:rsidR="00CB4D5E" w:rsidRDefault="00CB4D5E"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1-7 </w:t>
      </w:r>
      <w:r>
        <w:rPr>
          <w:rFonts w:ascii="Times New Roman CYR" w:cs="Times New Roman CYR" w:eastAsia="Times New Roman" w:hAnsi="Times New Roman CYR"/>
          <w:sz w:val="28"/>
          <w:szCs w:val="28"/>
          <w:lang w:val="en"/>
          <w:b w:val="1"/>
          <w:bCs w:val="1"/>
          <w:i w:val="0"/>
          <w:iCs w:val="0"/>
          <w:u w:val="none"/>
          <w:vertAlign w:val="baseline"/>
          <w:rtl w:val="0"/>
        </w:rPr>
        <w:t xml:space="preserve">List with quantities of works.</w:t>
      </w:r>
    </w:p>
    <w:p w14:paraId="6674EA06" w14:textId="39D9795A" w:rsidR="00F97E11" w:rsidRPr="00F97E11" w:rsidRDefault="00CB4D5E"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Outdoor lighting</w:t>
      </w:r>
    </w:p>
    <w:p w14:paraId="2E42D8E0"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tbl>
      <w:tblPr>
        <w:tblW w:w="0" w:type="auto"/>
        <w:tblInd w:w="4503" w:type="dxa"/>
        <w:tblLayout w:type="fixed"/>
        <w:tblLook w:val="0000" w:firstRow="0" w:lastRow="0" w:firstColumn="0" w:lastColumn="0" w:noHBand="0" w:noVBand="0"/>
      </w:tblPr>
      <w:tblGrid>
        <w:gridCol w:w="5528"/>
      </w:tblGrid>
      <w:tr w:rsidR="00F97E11" w:rsidRPr="00F97E11" w14:paraId="2E1BBC74" w14:textId="77777777" w:rsidTr="00C2307F">
        <w:tc>
          <w:tcPr>
            <w:tcW w:w="5528" w:type="dxa"/>
            <w:tcBorders>
              <w:top w:val="nil"/>
              <w:left w:val="nil"/>
              <w:bottom w:val="nil"/>
              <w:right w:val="nil"/>
            </w:tcBorders>
            <w:shd w:val="pct5" w:color="000000" w:fill="FFFFFF"/>
          </w:tcPr>
          <w:p w14:paraId="5586C40B" w14:textId="77AA0C2E" w:rsidR="00F97E11" w:rsidRPr="00CB4D5E"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Bid value $</w:t>
            </w:r>
          </w:p>
        </w:tc>
      </w:tr>
    </w:tbl>
    <w:p w14:paraId="79197B8A" w14:textId="111DFAF0" w:rsidR="00F97E11" w:rsidRP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F97E11" w:rsidRPr="00811DC8" w14:paraId="0637EAF9" w14:textId="77777777" w:rsidTr="00C2307F">
        <w:tc>
          <w:tcPr>
            <w:tcW w:w="709" w:type="dxa"/>
            <w:vMerge w:val="restart"/>
            <w:tcBorders>
              <w:top w:val="single" w:sz="6" w:space="0" w:color="auto"/>
              <w:left w:val="single" w:sz="6" w:space="0" w:color="auto"/>
              <w:bottom w:val="nil"/>
              <w:right w:val="nil"/>
            </w:tcBorders>
            <w:shd w:val="pct5" w:color="auto" w:fill="auto"/>
          </w:tcPr>
          <w:p w14:paraId="61A54F52"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No</w:t>
            </w:r>
          </w:p>
          <w:p w14:paraId="1DE0F61A"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crt.</w:t>
            </w:r>
          </w:p>
        </w:tc>
        <w:tc>
          <w:tcPr>
            <w:tcW w:w="1276" w:type="dxa"/>
            <w:vMerge w:val="restart"/>
            <w:tcBorders>
              <w:top w:val="single" w:sz="6" w:space="0" w:color="auto"/>
              <w:left w:val="single" w:sz="6" w:space="0" w:color="auto"/>
              <w:bottom w:val="nil"/>
              <w:right w:val="nil"/>
            </w:tcBorders>
            <w:shd w:val="pct5" w:color="auto" w:fill="auto"/>
          </w:tcPr>
          <w:p w14:paraId="5A4DF9D8" w14:textId="77777777" w:rsidR="00F97E11" w:rsidRPr="00811DC8" w:rsidRDefault="00F97E11" w:rsidP="00F97E11">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Symbol of the norm and resource code  </w:t>
            </w:r>
          </w:p>
        </w:tc>
        <w:tc>
          <w:tcPr>
            <w:tcW w:w="3402" w:type="dxa"/>
            <w:vMerge w:val="restart"/>
            <w:tcBorders>
              <w:top w:val="single" w:sz="6" w:space="0" w:color="auto"/>
              <w:left w:val="single" w:sz="6" w:space="0" w:color="auto"/>
              <w:bottom w:val="nil"/>
              <w:right w:val="nil"/>
            </w:tcBorders>
            <w:shd w:val="pct5" w:color="auto" w:fill="auto"/>
          </w:tcPr>
          <w:p w14:paraId="7C76A85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F25C9E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Works and costs      </w:t>
            </w:r>
          </w:p>
        </w:tc>
        <w:tc>
          <w:tcPr>
            <w:tcW w:w="1134" w:type="dxa"/>
            <w:vMerge w:val="restart"/>
            <w:tcBorders>
              <w:top w:val="single" w:sz="6" w:space="0" w:color="auto"/>
              <w:left w:val="single" w:sz="6" w:space="0" w:color="auto"/>
              <w:bottom w:val="nil"/>
              <w:right w:val="nil"/>
            </w:tcBorders>
            <w:shd w:val="pct5" w:color="auto" w:fill="auto"/>
          </w:tcPr>
          <w:p w14:paraId="17BFA61F"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pPr>
          </w:p>
          <w:p w14:paraId="2E54A8D6"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M.U. </w:t>
            </w:r>
          </w:p>
        </w:tc>
        <w:tc>
          <w:tcPr>
            <w:tcW w:w="1134" w:type="dxa"/>
            <w:vMerge w:val="restart"/>
            <w:tcBorders>
              <w:top w:val="single" w:sz="6" w:space="0" w:color="auto"/>
              <w:left w:val="single" w:sz="6" w:space="0" w:color="auto"/>
              <w:bottom w:val="nil"/>
              <w:right w:val="nil"/>
            </w:tcBorders>
            <w:shd w:val="pct5" w:color="auto" w:fill="auto"/>
          </w:tcPr>
          <w:p w14:paraId="00DDEEB7"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5D1B9535" w14:textId="64C8EB5F"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Estimated cost, USD</w:t>
            </w:r>
          </w:p>
        </w:tc>
      </w:tr>
      <w:tr w:rsidR="00F97E11" w:rsidRPr="00811DC8" w14:paraId="393D85E2" w14:textId="77777777" w:rsidTr="00C2307F">
        <w:tc>
          <w:tcPr>
            <w:tcW w:w="709" w:type="dxa"/>
            <w:vMerge/>
            <w:tcBorders>
              <w:top w:val="nil"/>
              <w:left w:val="single" w:sz="6" w:space="0" w:color="auto"/>
              <w:bottom w:val="single" w:sz="6" w:space="0" w:color="auto"/>
              <w:right w:val="single" w:sz="6" w:space="0" w:color="auto"/>
            </w:tcBorders>
            <w:shd w:val="pct5" w:color="auto" w:fill="auto"/>
          </w:tcPr>
          <w:p w14:paraId="2A3E13C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shd w:val="pct5" w:color="auto" w:fill="auto"/>
          </w:tcPr>
          <w:p w14:paraId="2A8A3B9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vMerge/>
            <w:tcBorders>
              <w:top w:val="nil"/>
              <w:left w:val="single" w:sz="6" w:space="0" w:color="auto"/>
              <w:bottom w:val="single" w:sz="6" w:space="0" w:color="auto"/>
              <w:right w:val="single" w:sz="6" w:space="0" w:color="auto"/>
            </w:tcBorders>
            <w:shd w:val="pct5" w:color="auto" w:fill="auto"/>
          </w:tcPr>
          <w:p w14:paraId="141C2E4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182906C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78F5F31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6" w:space="0" w:color="auto"/>
              <w:right w:val="single" w:sz="6" w:space="0" w:color="auto"/>
            </w:tcBorders>
            <w:shd w:val="pct5" w:color="auto" w:fill="auto"/>
          </w:tcPr>
          <w:p w14:paraId="0E7B50F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Per unit of measurement</w:t>
            </w:r>
          </w:p>
          <w:p w14:paraId="2BDDA93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71B241A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5E8DA23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tcBorders>
              <w:top w:val="nil"/>
              <w:left w:val="nil"/>
              <w:bottom w:val="single" w:sz="6" w:space="0" w:color="auto"/>
              <w:right w:val="single" w:sz="6" w:space="0" w:color="auto"/>
            </w:tcBorders>
            <w:shd w:val="pct5" w:color="auto" w:fill="auto"/>
          </w:tcPr>
          <w:p w14:paraId="7A95369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p w14:paraId="495CA03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017C2C6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13BF9ED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0846040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F97E11" w:rsidRPr="00811DC8" w14:paraId="256C07F8" w14:textId="77777777" w:rsidTr="00C2307F">
        <w:tc>
          <w:tcPr>
            <w:tcW w:w="709" w:type="dxa"/>
            <w:tcBorders>
              <w:top w:val="single" w:sz="6" w:space="0" w:color="auto"/>
              <w:left w:val="single" w:sz="6" w:space="0" w:color="auto"/>
              <w:bottom w:val="single" w:sz="6" w:space="0" w:color="auto"/>
              <w:right w:val="nil"/>
            </w:tcBorders>
            <w:shd w:val="pct5" w:color="auto" w:fill="auto"/>
          </w:tcPr>
          <w:p w14:paraId="01158FA9"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6" w:space="0" w:color="auto"/>
              <w:left w:val="single" w:sz="6" w:space="0" w:color="auto"/>
              <w:bottom w:val="single" w:sz="6" w:space="0" w:color="auto"/>
              <w:right w:val="nil"/>
            </w:tcBorders>
            <w:shd w:val="pct5" w:color="auto" w:fill="auto"/>
          </w:tcPr>
          <w:p w14:paraId="3334F753" w14:textId="77777777" w:rsidR="00F97E11" w:rsidRPr="00811DC8" w:rsidRDefault="00F97E11" w:rsidP="00F97E11">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3402" w:type="dxa"/>
            <w:gridSpan w:val="2"/>
            <w:tcBorders>
              <w:top w:val="single" w:sz="6" w:space="0" w:color="auto"/>
              <w:left w:val="single" w:sz="6" w:space="0" w:color="auto"/>
              <w:bottom w:val="single" w:sz="6" w:space="0" w:color="auto"/>
              <w:right w:val="nil"/>
            </w:tcBorders>
            <w:shd w:val="pct5" w:color="auto" w:fill="auto"/>
          </w:tcPr>
          <w:p w14:paraId="1200F61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134" w:type="dxa"/>
            <w:tcBorders>
              <w:top w:val="single" w:sz="6" w:space="0" w:color="auto"/>
              <w:left w:val="single" w:sz="6" w:space="0" w:color="auto"/>
              <w:bottom w:val="single" w:sz="6" w:space="0" w:color="auto"/>
              <w:right w:val="nil"/>
            </w:tcBorders>
            <w:shd w:val="pct5" w:color="auto" w:fill="auto"/>
          </w:tcPr>
          <w:p w14:paraId="49ED5B2F"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134" w:type="dxa"/>
            <w:tcBorders>
              <w:top w:val="single" w:sz="6" w:space="0" w:color="auto"/>
              <w:left w:val="single" w:sz="6" w:space="0" w:color="auto"/>
              <w:bottom w:val="single" w:sz="6" w:space="0" w:color="auto"/>
              <w:right w:val="nil"/>
            </w:tcBorders>
            <w:shd w:val="pct5" w:color="auto" w:fill="auto"/>
          </w:tcPr>
          <w:p w14:paraId="31CFEA36"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1058EA6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3E24D0D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r>
      <w:tr w:rsidR="00F97E11" w:rsidRPr="00811DC8" w14:paraId="296A2315" w14:textId="77777777" w:rsidTr="00C2307F">
        <w:tc>
          <w:tcPr>
            <w:tcW w:w="709" w:type="dxa"/>
            <w:tcBorders>
              <w:top w:val="nil"/>
              <w:left w:val="single" w:sz="6" w:space="0" w:color="auto"/>
              <w:bottom w:val="nil"/>
              <w:right w:val="nil"/>
            </w:tcBorders>
          </w:tcPr>
          <w:p w14:paraId="3C7A7C5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4201589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48AFA4A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1. </w:t>
            </w:r>
            <w:r>
              <w:rPr>
                <w:rFonts w:ascii="Times New Roman" w:cs="Times New Roman" w:eastAsia="Times New Roman" w:hAnsi="Times New Roman"/>
                <w:sz w:val="24"/>
                <w:szCs w:val="24"/>
                <w:lang w:val="en"/>
                <w:b w:val="1"/>
                <w:bCs w:val="1"/>
                <w:i w:val="0"/>
                <w:iCs w:val="0"/>
                <w:u w:val="none"/>
                <w:vertAlign w:val="baseline"/>
                <w:rtl w:val="0"/>
              </w:rPr>
              <w:t xml:space="preserve">Mounting works</w:t>
            </w:r>
          </w:p>
        </w:tc>
        <w:tc>
          <w:tcPr>
            <w:tcW w:w="1134" w:type="dxa"/>
            <w:tcBorders>
              <w:top w:val="nil"/>
              <w:left w:val="single" w:sz="6" w:space="0" w:color="auto"/>
              <w:bottom w:val="nil"/>
              <w:right w:val="nil"/>
            </w:tcBorders>
          </w:tcPr>
          <w:p w14:paraId="154C0BF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2174854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0E2AFB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21FE074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15978BD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7D0B2D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4" w:space="0" w:color="auto"/>
              <w:left w:val="single" w:sz="6" w:space="0" w:color="auto"/>
              <w:bottom w:val="single" w:sz="4" w:space="0" w:color="auto"/>
              <w:right w:val="single" w:sz="6" w:space="0" w:color="auto"/>
            </w:tcBorders>
          </w:tcPr>
          <w:p w14:paraId="4C6AF1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08-03-573-4</w:t>
            </w:r>
          </w:p>
          <w:p w14:paraId="3DBE8E5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26782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Suspended command box (switchboard), height, width, and depth, mm, up to 600х600х350 (box for 24 modules, metal, built-in, ЩРв-24з-1, IP31) РЩ-НО</w:t>
            </w:r>
          </w:p>
          <w:p w14:paraId="67FB2C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9F8769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BEA528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541159C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0AF713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59FE8A8C"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1DCCC4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1276" w:type="dxa"/>
            <w:gridSpan w:val="2"/>
            <w:tcBorders>
              <w:top w:val="single" w:sz="4" w:space="0" w:color="auto"/>
              <w:left w:val="single" w:sz="6" w:space="0" w:color="auto"/>
              <w:bottom w:val="single" w:sz="4" w:space="0" w:color="auto"/>
              <w:right w:val="single" w:sz="6" w:space="0" w:color="auto"/>
            </w:tcBorders>
          </w:tcPr>
          <w:p w14:paraId="3E95FF2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08-03-525-1</w:t>
            </w:r>
          </w:p>
          <w:p w14:paraId="1B6A9E7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44D00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Package breaker or switcher in metal casing, mounted on the wall or column construction, quantity of the terminals for connection up to 9, power up to 25 A (load-break switch ВН32-3Р/20)</w:t>
            </w:r>
          </w:p>
          <w:p w14:paraId="791F224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A737B5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B4FF8F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4F82705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CDD89D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5A98971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515FD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276" w:type="dxa"/>
            <w:gridSpan w:val="2"/>
            <w:tcBorders>
              <w:top w:val="single" w:sz="4" w:space="0" w:color="auto"/>
              <w:left w:val="single" w:sz="6" w:space="0" w:color="auto"/>
              <w:bottom w:val="single" w:sz="4" w:space="0" w:color="auto"/>
              <w:right w:val="single" w:sz="6" w:space="0" w:color="auto"/>
            </w:tcBorders>
          </w:tcPr>
          <w:p w14:paraId="07AE76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08-03-526-2</w:t>
            </w:r>
          </w:p>
          <w:p w14:paraId="4B10745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14CB7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Mono-, bi-, three-pole automate, mounted on the wall or column construction, power up to 100 (\twilight switch with photocell In=20A)</w:t>
            </w:r>
          </w:p>
        </w:tc>
        <w:tc>
          <w:tcPr>
            <w:tcW w:w="1134" w:type="dxa"/>
            <w:tcBorders>
              <w:top w:val="single" w:sz="4" w:space="0" w:color="auto"/>
              <w:left w:val="single" w:sz="6" w:space="0" w:color="auto"/>
              <w:bottom w:val="single" w:sz="4" w:space="0" w:color="auto"/>
              <w:right w:val="single" w:sz="6" w:space="0" w:color="auto"/>
            </w:tcBorders>
            <w:vAlign w:val="center"/>
          </w:tcPr>
          <w:p w14:paraId="073221C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946D81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62408DD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F21467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4420546"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AE974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276" w:type="dxa"/>
            <w:gridSpan w:val="2"/>
            <w:tcBorders>
              <w:top w:val="single" w:sz="4" w:space="0" w:color="auto"/>
              <w:left w:val="single" w:sz="6" w:space="0" w:color="auto"/>
              <w:bottom w:val="single" w:sz="4" w:space="0" w:color="auto"/>
              <w:right w:val="single" w:sz="6" w:space="0" w:color="auto"/>
            </w:tcBorders>
          </w:tcPr>
          <w:p w14:paraId="5925158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08-03-526-1</w:t>
            </w:r>
          </w:p>
          <w:p w14:paraId="7EB6B26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1E710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Mono-, bi-, three-poles automate, mounted on the wall or column construction, electricity up to 25 A</w:t>
            </w:r>
          </w:p>
          <w:p w14:paraId="5875CA0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9D44AB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042C54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250909F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5A19E4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8F6ED71"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3D1357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276" w:type="dxa"/>
            <w:gridSpan w:val="2"/>
            <w:tcBorders>
              <w:top w:val="single" w:sz="4" w:space="0" w:color="auto"/>
              <w:left w:val="single" w:sz="6" w:space="0" w:color="auto"/>
              <w:bottom w:val="single" w:sz="4" w:space="0" w:color="auto"/>
              <w:right w:val="single" w:sz="6" w:space="0" w:color="auto"/>
            </w:tcBorders>
          </w:tcPr>
          <w:p w14:paraId="2BFC9A0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14AEC8A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0557A8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Time relay PT-1P/10A</w:t>
            </w:r>
          </w:p>
          <w:p w14:paraId="3A4A532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065BFC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A7B651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69C74BB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33F92FE"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1F0B07CB"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3FFF9B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276" w:type="dxa"/>
            <w:gridSpan w:val="2"/>
            <w:tcBorders>
              <w:top w:val="single" w:sz="4" w:space="0" w:color="auto"/>
              <w:left w:val="single" w:sz="6" w:space="0" w:color="auto"/>
              <w:bottom w:val="single" w:sz="4" w:space="0" w:color="auto"/>
              <w:right w:val="single" w:sz="6" w:space="0" w:color="auto"/>
            </w:tcBorders>
          </w:tcPr>
          <w:p w14:paraId="7E1BD0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08-02-412-1</w:t>
            </w:r>
          </w:p>
          <w:p w14:paraId="0C18A5F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8A4CF6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Insertion of wires into laid metal pipes and hoses: first single-wire or multi-wire conductor in common braid, 1х1,5 mm2  ПВ1 sec. 1.5 mm2</w:t>
            </w:r>
          </w:p>
        </w:tc>
        <w:tc>
          <w:tcPr>
            <w:tcW w:w="1134" w:type="dxa"/>
            <w:tcBorders>
              <w:top w:val="single" w:sz="4" w:space="0" w:color="auto"/>
              <w:left w:val="single" w:sz="6" w:space="0" w:color="auto"/>
              <w:bottom w:val="single" w:sz="4" w:space="0" w:color="auto"/>
              <w:right w:val="single" w:sz="6" w:space="0" w:color="auto"/>
            </w:tcBorders>
            <w:vAlign w:val="center"/>
          </w:tcPr>
          <w:p w14:paraId="55B64D6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4DC378B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w:t>
            </w:r>
          </w:p>
        </w:tc>
        <w:tc>
          <w:tcPr>
            <w:tcW w:w="1417" w:type="dxa"/>
            <w:tcBorders>
              <w:top w:val="single" w:sz="4" w:space="0" w:color="auto"/>
              <w:left w:val="single" w:sz="6" w:space="0" w:color="auto"/>
              <w:bottom w:val="single" w:sz="4" w:space="0" w:color="auto"/>
              <w:right w:val="single" w:sz="6" w:space="0" w:color="auto"/>
            </w:tcBorders>
            <w:vAlign w:val="center"/>
          </w:tcPr>
          <w:p w14:paraId="075FE5F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52B73E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6A4FB80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536AF5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c>
          <w:tcPr>
            <w:tcW w:w="1276" w:type="dxa"/>
            <w:gridSpan w:val="2"/>
            <w:tcBorders>
              <w:top w:val="single" w:sz="4" w:space="0" w:color="auto"/>
              <w:left w:val="single" w:sz="6" w:space="0" w:color="auto"/>
              <w:bottom w:val="single" w:sz="4" w:space="0" w:color="auto"/>
              <w:right w:val="single" w:sz="6" w:space="0" w:color="auto"/>
            </w:tcBorders>
          </w:tcPr>
          <w:p w14:paraId="1DF095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31A769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E7B648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Wire PV1 sec. 1.5 mm2</w:t>
            </w:r>
          </w:p>
          <w:p w14:paraId="5ECB6B5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CE12D7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259AE23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180.00</w:t>
            </w:r>
          </w:p>
        </w:tc>
        <w:tc>
          <w:tcPr>
            <w:tcW w:w="1417" w:type="dxa"/>
            <w:tcBorders>
              <w:top w:val="single" w:sz="4" w:space="0" w:color="auto"/>
              <w:left w:val="single" w:sz="6" w:space="0" w:color="auto"/>
              <w:bottom w:val="single" w:sz="4" w:space="0" w:color="auto"/>
              <w:right w:val="single" w:sz="6" w:space="0" w:color="auto"/>
            </w:tcBorders>
            <w:vAlign w:val="center"/>
          </w:tcPr>
          <w:p w14:paraId="68177234" w14:textId="0AFA7A13"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8BB73A1" w14:textId="4629E738"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1C5F206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F54153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8</w:t>
            </w:r>
          </w:p>
        </w:tc>
        <w:tc>
          <w:tcPr>
            <w:tcW w:w="1276" w:type="dxa"/>
            <w:gridSpan w:val="2"/>
            <w:tcBorders>
              <w:top w:val="single" w:sz="4" w:space="0" w:color="auto"/>
              <w:left w:val="single" w:sz="6" w:space="0" w:color="auto"/>
              <w:bottom w:val="single" w:sz="4" w:space="0" w:color="auto"/>
              <w:right w:val="single" w:sz="6" w:space="0" w:color="auto"/>
            </w:tcBorders>
          </w:tcPr>
          <w:p w14:paraId="27BF11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08-02-141-1</w:t>
            </w:r>
          </w:p>
          <w:p w14:paraId="680AC91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0D19E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up to 35 kV in ditches executed without covering, mass 1 m up to: 1 kg (АПвБбШп-1 sec. 4х6 mm2 in the trench)</w:t>
            </w:r>
          </w:p>
        </w:tc>
        <w:tc>
          <w:tcPr>
            <w:tcW w:w="1134" w:type="dxa"/>
            <w:tcBorders>
              <w:top w:val="single" w:sz="4" w:space="0" w:color="auto"/>
              <w:left w:val="single" w:sz="6" w:space="0" w:color="auto"/>
              <w:bottom w:val="single" w:sz="4" w:space="0" w:color="auto"/>
              <w:right w:val="single" w:sz="6" w:space="0" w:color="auto"/>
            </w:tcBorders>
            <w:vAlign w:val="center"/>
          </w:tcPr>
          <w:p w14:paraId="04BB376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1D48164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6.41</w:t>
            </w:r>
          </w:p>
        </w:tc>
        <w:tc>
          <w:tcPr>
            <w:tcW w:w="1417" w:type="dxa"/>
            <w:tcBorders>
              <w:top w:val="single" w:sz="4" w:space="0" w:color="auto"/>
              <w:left w:val="single" w:sz="6" w:space="0" w:color="auto"/>
              <w:bottom w:val="single" w:sz="4" w:space="0" w:color="auto"/>
              <w:right w:val="single" w:sz="6" w:space="0" w:color="auto"/>
            </w:tcBorders>
            <w:vAlign w:val="center"/>
          </w:tcPr>
          <w:p w14:paraId="4241A397" w14:textId="77777777" w:rsidR="00F97E11" w:rsidRPr="00811DC8" w:rsidRDefault="00F97E11" w:rsidP="005D1E65">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7F991E7" w14:textId="77777777" w:rsidR="00F97E11" w:rsidRPr="00811DC8" w:rsidRDefault="00F97E11" w:rsidP="005D1E65">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059761C3"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86B3F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w:t>
            </w:r>
          </w:p>
        </w:tc>
        <w:tc>
          <w:tcPr>
            <w:tcW w:w="1276" w:type="dxa"/>
            <w:gridSpan w:val="2"/>
            <w:tcBorders>
              <w:top w:val="single" w:sz="4" w:space="0" w:color="auto"/>
              <w:left w:val="single" w:sz="6" w:space="0" w:color="auto"/>
              <w:bottom w:val="single" w:sz="4" w:space="0" w:color="auto"/>
              <w:right w:val="single" w:sz="6" w:space="0" w:color="auto"/>
            </w:tcBorders>
          </w:tcPr>
          <w:p w14:paraId="1575A58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08-02-412-2</w:t>
            </w:r>
          </w:p>
          <w:p w14:paraId="5D5C57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A9A93A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Insertion of wires into laid metal pipes and hoses: first single-wire or multi-wire conductor in common braid, total cross-section up to 6 mm</w:t>
            </w:r>
            <w:r>
              <w:rPr>
                <w:rFonts w:ascii="Times New Roman" w:cs="Times New Roman" w:eastAsia="Times New Roman" w:hAnsi="Times New Roman"/>
                <w:sz w:val="24"/>
                <w:szCs w:val="24"/>
                <w:lang w:val="en"/>
                <w:b w:val="0"/>
                <w:bCs w:val="0"/>
                <w:i w:val="0"/>
                <w:iCs w:val="0"/>
                <w:u w:val="none"/>
                <w:vertAlign w:val="superscript"/>
                <w:rtl w:val="0"/>
              </w:rPr>
              <w:t xml:space="preserve">2 </w:t>
            </w:r>
            <w:r>
              <w:rPr>
                <w:rFonts w:ascii="Times New Roman" w:cs="Times New Roman" w:eastAsia="Times New Roman" w:hAnsi="Times New Roman"/>
                <w:sz w:val="24"/>
                <w:szCs w:val="24"/>
                <w:lang w:val="en"/>
                <w:b w:val="0"/>
                <w:bCs w:val="0"/>
                <w:i w:val="0"/>
                <w:iCs w:val="0"/>
                <w:u w:val="none"/>
                <w:vertAlign w:val="baseline"/>
                <w:rtl w:val="0"/>
              </w:rPr>
              <w:t xml:space="preserve">(АПвБбШп-1 sec. 4x6 mm2 in a pipe)</w:t>
            </w:r>
          </w:p>
        </w:tc>
        <w:tc>
          <w:tcPr>
            <w:tcW w:w="1134" w:type="dxa"/>
            <w:tcBorders>
              <w:top w:val="single" w:sz="4" w:space="0" w:color="auto"/>
              <w:left w:val="single" w:sz="6" w:space="0" w:color="auto"/>
              <w:bottom w:val="single" w:sz="4" w:space="0" w:color="auto"/>
              <w:right w:val="single" w:sz="6" w:space="0" w:color="auto"/>
            </w:tcBorders>
            <w:vAlign w:val="center"/>
          </w:tcPr>
          <w:p w14:paraId="57204C0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0D11B63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0.52</w:t>
            </w:r>
          </w:p>
        </w:tc>
        <w:tc>
          <w:tcPr>
            <w:tcW w:w="1417" w:type="dxa"/>
            <w:tcBorders>
              <w:top w:val="single" w:sz="4" w:space="0" w:color="auto"/>
              <w:left w:val="single" w:sz="6" w:space="0" w:color="auto"/>
              <w:bottom w:val="single" w:sz="4" w:space="0" w:color="auto"/>
              <w:right w:val="single" w:sz="6" w:space="0" w:color="auto"/>
            </w:tcBorders>
            <w:vAlign w:val="center"/>
          </w:tcPr>
          <w:p w14:paraId="6F1E39E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FEF2CD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393883A2"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B8E37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w:t>
            </w:r>
          </w:p>
        </w:tc>
        <w:tc>
          <w:tcPr>
            <w:tcW w:w="1276" w:type="dxa"/>
            <w:gridSpan w:val="2"/>
            <w:tcBorders>
              <w:top w:val="single" w:sz="4" w:space="0" w:color="auto"/>
              <w:left w:val="single" w:sz="6" w:space="0" w:color="auto"/>
              <w:bottom w:val="single" w:sz="4" w:space="0" w:color="auto"/>
              <w:right w:val="single" w:sz="6" w:space="0" w:color="auto"/>
            </w:tcBorders>
          </w:tcPr>
          <w:p w14:paraId="39FEA1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08-02-412-2</w:t>
            </w:r>
          </w:p>
          <w:p w14:paraId="78789F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686C9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Insertion of wires into laid metal pipes and hoses: first single-wire or multi-wire conductor in common braid, total cross-section up to 6 mm</w:t>
            </w:r>
            <w:r>
              <w:rPr>
                <w:rFonts w:ascii="Times New Roman" w:cs="Times New Roman" w:eastAsia="Times New Roman" w:hAnsi="Times New Roman"/>
                <w:sz w:val="24"/>
                <w:szCs w:val="24"/>
                <w:lang w:val="en"/>
                <w:b w:val="0"/>
                <w:bCs w:val="0"/>
                <w:i w:val="0"/>
                <w:iCs w:val="0"/>
                <w:u w:val="none"/>
                <w:vertAlign w:val="superscript"/>
                <w:rtl w:val="0"/>
              </w:rPr>
              <w:t xml:space="preserve">2 </w:t>
            </w:r>
            <w:r>
              <w:rPr>
                <w:rFonts w:ascii="Times New Roman" w:cs="Times New Roman" w:eastAsia="Times New Roman" w:hAnsi="Times New Roman"/>
                <w:sz w:val="24"/>
                <w:szCs w:val="24"/>
                <w:lang w:val="en"/>
                <w:b w:val="0"/>
                <w:bCs w:val="0"/>
                <w:i w:val="0"/>
                <w:iCs w:val="0"/>
                <w:u w:val="none"/>
                <w:vertAlign w:val="baseline"/>
                <w:rtl w:val="0"/>
              </w:rPr>
              <w:t xml:space="preserve">(ВВГнг-LS sec. 5х4 mm2)</w:t>
            </w:r>
          </w:p>
        </w:tc>
        <w:tc>
          <w:tcPr>
            <w:tcW w:w="1134" w:type="dxa"/>
            <w:tcBorders>
              <w:top w:val="single" w:sz="4" w:space="0" w:color="auto"/>
              <w:left w:val="single" w:sz="6" w:space="0" w:color="auto"/>
              <w:bottom w:val="single" w:sz="4" w:space="0" w:color="auto"/>
              <w:right w:val="single" w:sz="6" w:space="0" w:color="auto"/>
            </w:tcBorders>
            <w:vAlign w:val="center"/>
          </w:tcPr>
          <w:p w14:paraId="3BE5FF1E"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017901D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0.05</w:t>
            </w:r>
          </w:p>
        </w:tc>
        <w:tc>
          <w:tcPr>
            <w:tcW w:w="1417" w:type="dxa"/>
            <w:tcBorders>
              <w:top w:val="single" w:sz="4" w:space="0" w:color="auto"/>
              <w:left w:val="single" w:sz="6" w:space="0" w:color="auto"/>
              <w:bottom w:val="single" w:sz="4" w:space="0" w:color="auto"/>
              <w:right w:val="single" w:sz="6" w:space="0" w:color="auto"/>
            </w:tcBorders>
            <w:vAlign w:val="center"/>
          </w:tcPr>
          <w:p w14:paraId="2A20401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943CDB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4D37C118"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81EABB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w:t>
            </w:r>
          </w:p>
        </w:tc>
        <w:tc>
          <w:tcPr>
            <w:tcW w:w="1276" w:type="dxa"/>
            <w:gridSpan w:val="2"/>
            <w:tcBorders>
              <w:top w:val="single" w:sz="4" w:space="0" w:color="auto"/>
              <w:left w:val="single" w:sz="6" w:space="0" w:color="auto"/>
              <w:bottom w:val="single" w:sz="4" w:space="0" w:color="auto"/>
              <w:right w:val="single" w:sz="6" w:space="0" w:color="auto"/>
            </w:tcBorders>
          </w:tcPr>
          <w:p w14:paraId="5BADE7A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399D455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179F9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with aluminium conductors, armoured, АПвБбШп -1 sec.3x6 mm2</w:t>
            </w:r>
          </w:p>
          <w:p w14:paraId="1F69E2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C162ED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3A0FAFD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641.00</w:t>
            </w:r>
          </w:p>
        </w:tc>
        <w:tc>
          <w:tcPr>
            <w:tcW w:w="1417" w:type="dxa"/>
            <w:tcBorders>
              <w:top w:val="single" w:sz="4" w:space="0" w:color="auto"/>
              <w:left w:val="single" w:sz="6" w:space="0" w:color="auto"/>
              <w:bottom w:val="single" w:sz="4" w:space="0" w:color="auto"/>
              <w:right w:val="single" w:sz="6" w:space="0" w:color="auto"/>
            </w:tcBorders>
            <w:vAlign w:val="center"/>
          </w:tcPr>
          <w:p w14:paraId="4B2A5209" w14:textId="509831A6"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2727D25" w14:textId="63BF2894"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6DABA0A5"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F788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w:t>
            </w:r>
          </w:p>
        </w:tc>
        <w:tc>
          <w:tcPr>
            <w:tcW w:w="1276" w:type="dxa"/>
            <w:gridSpan w:val="2"/>
            <w:tcBorders>
              <w:top w:val="single" w:sz="4" w:space="0" w:color="auto"/>
              <w:left w:val="single" w:sz="6" w:space="0" w:color="auto"/>
              <w:bottom w:val="single" w:sz="4" w:space="0" w:color="auto"/>
              <w:right w:val="single" w:sz="6" w:space="0" w:color="auto"/>
            </w:tcBorders>
          </w:tcPr>
          <w:p w14:paraId="293FDEA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124D5F6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D517E6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with copper conductors, with PVC insulation, ВВГнг-LS sec. 5x4 mm2</w:t>
            </w:r>
          </w:p>
        </w:tc>
        <w:tc>
          <w:tcPr>
            <w:tcW w:w="1134" w:type="dxa"/>
            <w:tcBorders>
              <w:top w:val="single" w:sz="4" w:space="0" w:color="auto"/>
              <w:left w:val="single" w:sz="6" w:space="0" w:color="auto"/>
              <w:bottom w:val="single" w:sz="4" w:space="0" w:color="auto"/>
              <w:right w:val="single" w:sz="6" w:space="0" w:color="auto"/>
            </w:tcBorders>
            <w:vAlign w:val="center"/>
          </w:tcPr>
          <w:p w14:paraId="7A6B380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7E50E24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5.00</w:t>
            </w:r>
          </w:p>
        </w:tc>
        <w:tc>
          <w:tcPr>
            <w:tcW w:w="1417" w:type="dxa"/>
            <w:tcBorders>
              <w:top w:val="single" w:sz="4" w:space="0" w:color="auto"/>
              <w:left w:val="single" w:sz="6" w:space="0" w:color="auto"/>
              <w:bottom w:val="single" w:sz="4" w:space="0" w:color="auto"/>
              <w:right w:val="single" w:sz="6" w:space="0" w:color="auto"/>
            </w:tcBorders>
            <w:vAlign w:val="center"/>
          </w:tcPr>
          <w:p w14:paraId="5078ADF8" w14:textId="79B59321"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BCAC9C7" w14:textId="3784A782"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6D14CC8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C3ED3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13</w:t>
            </w:r>
          </w:p>
        </w:tc>
        <w:tc>
          <w:tcPr>
            <w:tcW w:w="1276" w:type="dxa"/>
            <w:gridSpan w:val="2"/>
            <w:tcBorders>
              <w:top w:val="single" w:sz="4" w:space="0" w:color="auto"/>
              <w:left w:val="single" w:sz="6" w:space="0" w:color="auto"/>
              <w:bottom w:val="single" w:sz="4" w:space="0" w:color="auto"/>
              <w:right w:val="single" w:sz="6" w:space="0" w:color="auto"/>
            </w:tcBorders>
          </w:tcPr>
          <w:p w14:paraId="4143BAC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08-02-410-1</w:t>
            </w:r>
          </w:p>
          <w:p w14:paraId="5E61147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D5B37E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Polyethylene pipe, on the floor support, diameter up to 25 mm (PVC pipe 25mm)</w:t>
            </w:r>
          </w:p>
          <w:p w14:paraId="3F7D745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AE5D18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6DA3F54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0.05</w:t>
            </w:r>
          </w:p>
        </w:tc>
        <w:tc>
          <w:tcPr>
            <w:tcW w:w="1417" w:type="dxa"/>
            <w:tcBorders>
              <w:top w:val="single" w:sz="4" w:space="0" w:color="auto"/>
              <w:left w:val="single" w:sz="6" w:space="0" w:color="auto"/>
              <w:bottom w:val="single" w:sz="4" w:space="0" w:color="auto"/>
              <w:right w:val="single" w:sz="6" w:space="0" w:color="auto"/>
            </w:tcBorders>
            <w:vAlign w:val="center"/>
          </w:tcPr>
          <w:p w14:paraId="1710F2B2" w14:textId="45DA536C"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8F93FE3" w14:textId="771AF5B9"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7BECC2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1F7CB9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A4AF4B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89AF08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expenses </w:t>
            </w:r>
          </w:p>
        </w:tc>
        <w:tc>
          <w:tcPr>
            <w:tcW w:w="1134" w:type="dxa"/>
            <w:tcBorders>
              <w:top w:val="single" w:sz="4" w:space="0" w:color="auto"/>
              <w:left w:val="nil"/>
              <w:bottom w:val="single" w:sz="4" w:space="0" w:color="auto"/>
              <w:right w:val="nil"/>
            </w:tcBorders>
          </w:tcPr>
          <w:p w14:paraId="0B0AB2BB" w14:textId="3C261070" w:rsidR="00F97E11" w:rsidRPr="004F598B"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477662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397E00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47A6D45" w14:textId="3253CE0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2454B02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DAAD71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E09C4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7CDD34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5E2F9A0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633581D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6C414B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B5C707F" w14:textId="5414C25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06F306E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FF761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0652DD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49C7AF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7226BB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303B3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0096D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4C5E51B" w14:textId="3B70092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72CE1FE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45D0B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081062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0D6924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62B5EAE1" w14:textId="2786655A"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7800B21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DBC51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C9B09A7" w14:textId="541BE194"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316578A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8AA27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2BDF4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C4EE7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6A1F8D0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772DC9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C84DDB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03AF8BE" w14:textId="4CA9BE63"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7D979C3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CD25A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CD9B9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7A59F3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Purchasing and storage costs</w:t>
            </w:r>
          </w:p>
        </w:tc>
        <w:tc>
          <w:tcPr>
            <w:tcW w:w="1134" w:type="dxa"/>
            <w:tcBorders>
              <w:top w:val="single" w:sz="4" w:space="0" w:color="auto"/>
              <w:left w:val="nil"/>
              <w:bottom w:val="single" w:sz="4" w:space="0" w:color="auto"/>
              <w:right w:val="nil"/>
            </w:tcBorders>
          </w:tcPr>
          <w:p w14:paraId="07DA4406" w14:textId="79105868"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5B7046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7D49243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A006E62" w14:textId="26F9AAB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19E110A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C50B2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ECEBF8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C97986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3EBF98E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759300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39373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AC8869E" w14:textId="531704A6"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2DB7AA73"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A4975F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1F3E882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CF90AD8" w14:textId="75832CA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3921C46E" w14:textId="463BDC6A"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B41F16B" w14:textId="77777777" w:rsid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5F798022" w14:textId="474633E7" w:rsidR="00F56382" w:rsidRPr="00811DC8" w:rsidRDefault="00F56382"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3357FD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675BBEF" w14:textId="351A29C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33F32DF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A12C37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CE15CD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CB4396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190B7B0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687B045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2619CA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5C36480" w14:textId="47C25A9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2AA65A0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336F75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EBB3DD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04113C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4BA0F151" w14:textId="2359B5A5"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36510E7" w14:textId="77777777" w:rsid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78568E75" w14:textId="1B76B0B0" w:rsidR="00F56382" w:rsidRPr="00811DC8" w:rsidRDefault="00F56382"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BA41D2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1FE7A4A" w14:textId="061B1B4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1E40A933"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4AD87C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6E33291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3BBD80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6FEEDA9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Mounting works            </w:t>
            </w:r>
          </w:p>
        </w:tc>
        <w:tc>
          <w:tcPr>
            <w:tcW w:w="1134" w:type="dxa"/>
            <w:tcBorders>
              <w:top w:val="single" w:sz="4" w:space="0" w:color="auto"/>
              <w:left w:val="nil"/>
              <w:bottom w:val="nil"/>
              <w:right w:val="nil"/>
            </w:tcBorders>
          </w:tcPr>
          <w:p w14:paraId="3943BE0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76DEB6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5907E09C" w14:textId="58F1DE9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74911BE5"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31A7CBE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0D46A74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6A8CFFE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3E420CF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06F86DF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039EAD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796BAC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32B56930" w14:textId="51F4128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7BA0A35B" w14:textId="77777777" w:rsidTr="00C2307F">
        <w:tc>
          <w:tcPr>
            <w:tcW w:w="709" w:type="dxa"/>
            <w:tcBorders>
              <w:top w:val="nil"/>
              <w:left w:val="single" w:sz="6" w:space="0" w:color="auto"/>
              <w:bottom w:val="nil"/>
              <w:right w:val="nil"/>
            </w:tcBorders>
          </w:tcPr>
          <w:p w14:paraId="7DE808A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49A05D8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28302D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2. </w:t>
            </w:r>
            <w:r>
              <w:rPr>
                <w:rFonts w:ascii="Times New Roman" w:cs="Times New Roman" w:eastAsia="Times New Roman" w:hAnsi="Times New Roman"/>
                <w:sz w:val="24"/>
                <w:szCs w:val="24"/>
                <w:lang w:val="en"/>
                <w:b w:val="1"/>
                <w:bCs w:val="1"/>
                <w:i w:val="0"/>
                <w:iCs w:val="0"/>
                <w:u w:val="none"/>
                <w:vertAlign w:val="baseline"/>
                <w:rtl w:val="0"/>
              </w:rPr>
              <w:t xml:space="preserve">Construction works</w:t>
            </w:r>
          </w:p>
        </w:tc>
        <w:tc>
          <w:tcPr>
            <w:tcW w:w="1134" w:type="dxa"/>
            <w:tcBorders>
              <w:top w:val="nil"/>
              <w:left w:val="single" w:sz="6" w:space="0" w:color="auto"/>
              <w:bottom w:val="nil"/>
              <w:right w:val="nil"/>
            </w:tcBorders>
          </w:tcPr>
          <w:p w14:paraId="5B5428F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46B3BE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789F441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1104AE5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3CBD022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CA7C7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w:t>
            </w:r>
          </w:p>
        </w:tc>
        <w:tc>
          <w:tcPr>
            <w:tcW w:w="1276" w:type="dxa"/>
            <w:gridSpan w:val="2"/>
            <w:tcBorders>
              <w:top w:val="single" w:sz="4" w:space="0" w:color="auto"/>
              <w:left w:val="single" w:sz="6" w:space="0" w:color="auto"/>
              <w:bottom w:val="single" w:sz="4" w:space="0" w:color="auto"/>
              <w:right w:val="single" w:sz="6" w:space="0" w:color="auto"/>
            </w:tcBorders>
          </w:tcPr>
          <w:p w14:paraId="2BACCDD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33-04-003-1</w:t>
            </w:r>
          </w:p>
          <w:p w14:paraId="1F61CB0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5B5E90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reinforced concrete poles LEA 0.38, 6-10 kV with single-leg, non-added sleepers (lighting cable stand ОГК-5 with 1 lamp)</w:t>
            </w:r>
          </w:p>
        </w:tc>
        <w:tc>
          <w:tcPr>
            <w:tcW w:w="1134" w:type="dxa"/>
            <w:tcBorders>
              <w:top w:val="single" w:sz="4" w:space="0" w:color="auto"/>
              <w:left w:val="single" w:sz="6" w:space="0" w:color="auto"/>
              <w:bottom w:val="single" w:sz="4" w:space="0" w:color="auto"/>
              <w:right w:val="single" w:sz="6" w:space="0" w:color="auto"/>
            </w:tcBorders>
            <w:vAlign w:val="center"/>
          </w:tcPr>
          <w:p w14:paraId="2EB8F76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8F7DFB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1745FDF1" w14:textId="1065E662"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E3CC777" w14:textId="1906849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24FFFAA4"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A08C83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15</w:t>
            </w:r>
          </w:p>
        </w:tc>
        <w:tc>
          <w:tcPr>
            <w:tcW w:w="1276" w:type="dxa"/>
            <w:gridSpan w:val="2"/>
            <w:tcBorders>
              <w:top w:val="single" w:sz="4" w:space="0" w:color="auto"/>
              <w:left w:val="single" w:sz="6" w:space="0" w:color="auto"/>
              <w:bottom w:val="single" w:sz="4" w:space="0" w:color="auto"/>
              <w:right w:val="single" w:sz="6" w:space="0" w:color="auto"/>
            </w:tcBorders>
          </w:tcPr>
          <w:p w14:paraId="7DF6DB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33-04-014-2</w:t>
            </w:r>
          </w:p>
          <w:p w14:paraId="024403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654914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lighting fixtures: with luminescent lamps (installation of the lamp on the pole)</w:t>
            </w:r>
          </w:p>
        </w:tc>
        <w:tc>
          <w:tcPr>
            <w:tcW w:w="1134" w:type="dxa"/>
            <w:tcBorders>
              <w:top w:val="single" w:sz="4" w:space="0" w:color="auto"/>
              <w:left w:val="single" w:sz="6" w:space="0" w:color="auto"/>
              <w:bottom w:val="single" w:sz="4" w:space="0" w:color="auto"/>
              <w:right w:val="single" w:sz="6" w:space="0" w:color="auto"/>
            </w:tcBorders>
            <w:vAlign w:val="center"/>
          </w:tcPr>
          <w:p w14:paraId="7554E99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55913BA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512C731B" w14:textId="3043E9F6"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EEE3F52" w14:textId="2A19D43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13F8F6F2"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B3F34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w:t>
            </w:r>
          </w:p>
        </w:tc>
        <w:tc>
          <w:tcPr>
            <w:tcW w:w="1276" w:type="dxa"/>
            <w:gridSpan w:val="2"/>
            <w:tcBorders>
              <w:top w:val="single" w:sz="4" w:space="0" w:color="auto"/>
              <w:left w:val="single" w:sz="6" w:space="0" w:color="auto"/>
              <w:bottom w:val="single" w:sz="4" w:space="0" w:color="auto"/>
              <w:right w:val="single" w:sz="6" w:space="0" w:color="auto"/>
            </w:tcBorders>
          </w:tcPr>
          <w:p w14:paraId="12DB6FC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08-03-641-2</w:t>
            </w:r>
          </w:p>
          <w:p w14:paraId="075C044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01DE41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Box of clamps, quantity of clamps up to 36x36 (clamp box  IP54 У614)</w:t>
            </w:r>
          </w:p>
        </w:tc>
        <w:tc>
          <w:tcPr>
            <w:tcW w:w="1134" w:type="dxa"/>
            <w:tcBorders>
              <w:top w:val="single" w:sz="4" w:space="0" w:color="auto"/>
              <w:left w:val="single" w:sz="6" w:space="0" w:color="auto"/>
              <w:bottom w:val="single" w:sz="4" w:space="0" w:color="auto"/>
              <w:right w:val="single" w:sz="6" w:space="0" w:color="auto"/>
            </w:tcBorders>
            <w:vAlign w:val="center"/>
          </w:tcPr>
          <w:p w14:paraId="45C4830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EE3656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7AF4FDA0" w14:textId="38734A39"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7E69542" w14:textId="3BEF7C1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5AE6F48D"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1265F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17</w:t>
            </w:r>
          </w:p>
        </w:tc>
        <w:tc>
          <w:tcPr>
            <w:tcW w:w="1276" w:type="dxa"/>
            <w:gridSpan w:val="2"/>
            <w:tcBorders>
              <w:top w:val="single" w:sz="4" w:space="0" w:color="auto"/>
              <w:left w:val="single" w:sz="6" w:space="0" w:color="auto"/>
              <w:bottom w:val="single" w:sz="4" w:space="0" w:color="auto"/>
              <w:right w:val="single" w:sz="6" w:space="0" w:color="auto"/>
            </w:tcBorders>
          </w:tcPr>
          <w:p w14:paraId="483BFCC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405CBEF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117332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Terminal box </w:t>
            </w:r>
          </w:p>
          <w:p w14:paraId="3211E0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2D94C6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55474C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2771D952" w14:textId="39F34DF7"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6CEE9AA" w14:textId="6D78D2C6"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593AD67"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9409E3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w:t>
            </w:r>
          </w:p>
        </w:tc>
        <w:tc>
          <w:tcPr>
            <w:tcW w:w="1276" w:type="dxa"/>
            <w:gridSpan w:val="2"/>
            <w:tcBorders>
              <w:top w:val="single" w:sz="4" w:space="0" w:color="auto"/>
              <w:left w:val="single" w:sz="6" w:space="0" w:color="auto"/>
              <w:bottom w:val="single" w:sz="4" w:space="0" w:color="auto"/>
              <w:right w:val="single" w:sz="6" w:space="0" w:color="auto"/>
            </w:tcBorders>
          </w:tcPr>
          <w:p w14:paraId="6F035B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6EE9B3A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69D64D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Single-arm bracket without radius КГ1К-0,5-1,0-0,15-0,048</w:t>
            </w:r>
          </w:p>
          <w:p w14:paraId="2F32198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009CA8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2AA596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56EB907A" w14:textId="4602CDBA"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28A0FFA" w14:textId="4F3AF442"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2C3F4703"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70427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19</w:t>
            </w:r>
          </w:p>
        </w:tc>
        <w:tc>
          <w:tcPr>
            <w:tcW w:w="1276" w:type="dxa"/>
            <w:gridSpan w:val="2"/>
            <w:tcBorders>
              <w:top w:val="single" w:sz="4" w:space="0" w:color="auto"/>
              <w:left w:val="single" w:sz="6" w:space="0" w:color="auto"/>
              <w:bottom w:val="single" w:sz="4" w:space="0" w:color="auto"/>
              <w:right w:val="single" w:sz="6" w:space="0" w:color="auto"/>
            </w:tcBorders>
          </w:tcPr>
          <w:p w14:paraId="16B3181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6FB0E98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0FC97F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LED lamp 100 W</w:t>
            </w:r>
          </w:p>
          <w:p w14:paraId="255EE58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4983D3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F704FC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w:t>
            </w:r>
          </w:p>
        </w:tc>
        <w:tc>
          <w:tcPr>
            <w:tcW w:w="1417" w:type="dxa"/>
            <w:tcBorders>
              <w:top w:val="single" w:sz="4" w:space="0" w:color="auto"/>
              <w:left w:val="single" w:sz="6" w:space="0" w:color="auto"/>
              <w:bottom w:val="single" w:sz="4" w:space="0" w:color="auto"/>
              <w:right w:val="single" w:sz="6" w:space="0" w:color="auto"/>
            </w:tcBorders>
            <w:vAlign w:val="center"/>
          </w:tcPr>
          <w:p w14:paraId="4121B367" w14:textId="749B3FF8"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7E44BDE" w14:textId="23B96B69"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348FDD84"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293FCE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w:t>
            </w:r>
          </w:p>
        </w:tc>
        <w:tc>
          <w:tcPr>
            <w:tcW w:w="1276" w:type="dxa"/>
            <w:gridSpan w:val="2"/>
            <w:tcBorders>
              <w:top w:val="single" w:sz="4" w:space="0" w:color="auto"/>
              <w:left w:val="single" w:sz="6" w:space="0" w:color="auto"/>
              <w:bottom w:val="single" w:sz="4" w:space="0" w:color="auto"/>
              <w:right w:val="single" w:sz="6" w:space="0" w:color="auto"/>
            </w:tcBorders>
          </w:tcPr>
          <w:p w14:paraId="525925D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34-02-003-1</w:t>
            </w:r>
          </w:p>
          <w:p w14:paraId="410CBA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0508A0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Execution of polyethylene pipes: (PVC pipe D=90 mm in the trench)</w:t>
            </w:r>
          </w:p>
          <w:p w14:paraId="4CCCE5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B988B1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 km</w:t>
            </w:r>
          </w:p>
        </w:tc>
        <w:tc>
          <w:tcPr>
            <w:tcW w:w="1134" w:type="dxa"/>
            <w:tcBorders>
              <w:top w:val="single" w:sz="4" w:space="0" w:color="auto"/>
              <w:left w:val="single" w:sz="6" w:space="0" w:color="auto"/>
              <w:bottom w:val="single" w:sz="4" w:space="0" w:color="auto"/>
              <w:right w:val="single" w:sz="6" w:space="0" w:color="auto"/>
            </w:tcBorders>
            <w:vAlign w:val="center"/>
          </w:tcPr>
          <w:p w14:paraId="561DC6B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0.052</w:t>
            </w:r>
          </w:p>
        </w:tc>
        <w:tc>
          <w:tcPr>
            <w:tcW w:w="1417" w:type="dxa"/>
            <w:tcBorders>
              <w:top w:val="single" w:sz="4" w:space="0" w:color="auto"/>
              <w:left w:val="single" w:sz="6" w:space="0" w:color="auto"/>
              <w:bottom w:val="single" w:sz="4" w:space="0" w:color="auto"/>
              <w:right w:val="single" w:sz="6" w:space="0" w:color="auto"/>
            </w:tcBorders>
            <w:vAlign w:val="center"/>
          </w:tcPr>
          <w:p w14:paraId="1569FC44" w14:textId="02F2006A"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1D146A4" w14:textId="1B5A500C"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484E7D4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E31E5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B4E67D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9F1E25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4F860C62" w14:textId="6EA286A2" w:rsidR="00F97E11" w:rsidRPr="00423254"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495FC8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90549E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AF085ED" w14:textId="6C13F08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02436F2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628349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F76D9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D8E6F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7C65EAF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6CF4E2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997775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2CA9F06" w14:textId="5400739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6240A1B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00C6AC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7687F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EFAC40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253FB0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75610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BD338F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13E68A0" w14:textId="305F596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205BCB1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4897A7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092B366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9D25F0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7694CBC3" w14:textId="34C52E6C"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4559DC7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36BBF5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798149D" w14:textId="54F47278"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6AB916AF"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C8AF5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9EC34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5B4A5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2E35680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1E519F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D227D8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F37CCD1" w14:textId="40D8411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3A92511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9A8309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45CAB6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2278D9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1270B706" w14:textId="19644332"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092A25B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0F6A5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12D1BDB" w14:textId="4345942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72E80A8A"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A3E93F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DC016A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D327C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14CF03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64B5DAD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F98B2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FF98821" w14:textId="5F51679F"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66E6280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AE944F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206D8A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0BB21EE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4B57C880" w14:textId="07765BB2"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01B3AEC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5446DF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D3C8C7C" w14:textId="5101153A"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393CFD3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69B14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66598F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22A95B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5631947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471875A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066C0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0F745C8" w14:textId="3198437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69E7E3F3"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3CA44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1B0CF1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7055A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5372B1F2" w14:textId="7910E090"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72217A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964E4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EA3B872" w14:textId="395FF2B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0EB3370B"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0020C8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04C827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0DAAB9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699406D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Construction works             </w:t>
            </w:r>
          </w:p>
        </w:tc>
        <w:tc>
          <w:tcPr>
            <w:tcW w:w="1134" w:type="dxa"/>
            <w:tcBorders>
              <w:top w:val="single" w:sz="4" w:space="0" w:color="auto"/>
              <w:left w:val="nil"/>
              <w:bottom w:val="nil"/>
              <w:right w:val="nil"/>
            </w:tcBorders>
          </w:tcPr>
          <w:p w14:paraId="6ED84D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7B1957A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1645CC16" w14:textId="30EEED7C"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3FFFED39"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0C536CA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777CED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0EBDCF9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22D09B7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37E8B0A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74CE6F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2EA409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661EA07E" w14:textId="59197ED2"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491C4CBA" w14:textId="77777777" w:rsidTr="00C2307F">
        <w:tc>
          <w:tcPr>
            <w:tcW w:w="709" w:type="dxa"/>
            <w:tcBorders>
              <w:top w:val="nil"/>
              <w:left w:val="single" w:sz="6" w:space="0" w:color="auto"/>
              <w:bottom w:val="nil"/>
              <w:right w:val="nil"/>
            </w:tcBorders>
          </w:tcPr>
          <w:p w14:paraId="583C695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20A1187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5F33CD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3. </w:t>
            </w:r>
            <w:r>
              <w:rPr>
                <w:rFonts w:ascii="Times New Roman" w:cs="Times New Roman" w:eastAsia="Times New Roman" w:hAnsi="Times New Roman"/>
                <w:sz w:val="24"/>
                <w:szCs w:val="24"/>
                <w:lang w:val="en"/>
                <w:b w:val="1"/>
                <w:bCs w:val="1"/>
                <w:i w:val="0"/>
                <w:iCs w:val="0"/>
                <w:u w:val="none"/>
                <w:vertAlign w:val="baseline"/>
                <w:rtl w:val="0"/>
              </w:rPr>
              <w:t xml:space="preserve">Equipment </w:t>
            </w:r>
          </w:p>
        </w:tc>
        <w:tc>
          <w:tcPr>
            <w:tcW w:w="1134" w:type="dxa"/>
            <w:tcBorders>
              <w:top w:val="nil"/>
              <w:left w:val="single" w:sz="6" w:space="0" w:color="auto"/>
              <w:bottom w:val="nil"/>
              <w:right w:val="nil"/>
            </w:tcBorders>
          </w:tcPr>
          <w:p w14:paraId="615878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1A16FC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7EDC6ED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699661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1A3EE2A6"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DB85B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21</w:t>
            </w:r>
          </w:p>
        </w:tc>
        <w:tc>
          <w:tcPr>
            <w:tcW w:w="1276" w:type="dxa"/>
            <w:gridSpan w:val="2"/>
            <w:tcBorders>
              <w:top w:val="single" w:sz="4" w:space="0" w:color="auto"/>
              <w:left w:val="single" w:sz="6" w:space="0" w:color="auto"/>
              <w:bottom w:val="single" w:sz="4" w:space="0" w:color="auto"/>
              <w:right w:val="single" w:sz="6" w:space="0" w:color="auto"/>
            </w:tcBorders>
          </w:tcPr>
          <w:p w14:paraId="04AB839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42E31D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DFB304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Box for 24 modules, metal, built-in, ЩРв-24з-1, IP31</w:t>
            </w:r>
          </w:p>
          <w:p w14:paraId="487879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0DAE01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7D2FCE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2ECEBE41" w14:textId="38EC19C0"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4B6F76D" w14:textId="4B04B54E"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4AE06EC"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989A9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22</w:t>
            </w:r>
          </w:p>
        </w:tc>
        <w:tc>
          <w:tcPr>
            <w:tcW w:w="1276" w:type="dxa"/>
            <w:gridSpan w:val="2"/>
            <w:tcBorders>
              <w:top w:val="single" w:sz="4" w:space="0" w:color="auto"/>
              <w:left w:val="single" w:sz="6" w:space="0" w:color="auto"/>
              <w:bottom w:val="single" w:sz="4" w:space="0" w:color="auto"/>
              <w:right w:val="single" w:sz="6" w:space="0" w:color="auto"/>
            </w:tcBorders>
          </w:tcPr>
          <w:p w14:paraId="31444A2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23DEBA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2B025A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Load break switch ВН32-3Р/20</w:t>
            </w:r>
          </w:p>
          <w:p w14:paraId="2AA07A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9812D5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BB48FF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79AD4721" w14:textId="54A4A2C1"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F96BBC4" w14:textId="0EAC6075"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31A822B8"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34C78D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23</w:t>
            </w:r>
          </w:p>
        </w:tc>
        <w:tc>
          <w:tcPr>
            <w:tcW w:w="1276" w:type="dxa"/>
            <w:gridSpan w:val="2"/>
            <w:tcBorders>
              <w:top w:val="single" w:sz="4" w:space="0" w:color="auto"/>
              <w:left w:val="single" w:sz="6" w:space="0" w:color="auto"/>
              <w:bottom w:val="single" w:sz="4" w:space="0" w:color="auto"/>
              <w:right w:val="single" w:sz="6" w:space="0" w:color="auto"/>
            </w:tcBorders>
          </w:tcPr>
          <w:p w14:paraId="37C448D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002B22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1CB93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Twilight switch with photo relay </w:t>
            </w:r>
          </w:p>
          <w:p w14:paraId="49E9968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1412B6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5C2B7A8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54C0E0B0" w14:textId="05FD2A4B"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93C8431" w14:textId="7505D510"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7C3BAFBD"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A48BB4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w:t>
            </w:r>
          </w:p>
        </w:tc>
        <w:tc>
          <w:tcPr>
            <w:tcW w:w="1276" w:type="dxa"/>
            <w:gridSpan w:val="2"/>
            <w:tcBorders>
              <w:top w:val="single" w:sz="4" w:space="0" w:color="auto"/>
              <w:left w:val="single" w:sz="6" w:space="0" w:color="auto"/>
              <w:bottom w:val="single" w:sz="4" w:space="0" w:color="auto"/>
              <w:right w:val="single" w:sz="6" w:space="0" w:color="auto"/>
            </w:tcBorders>
          </w:tcPr>
          <w:p w14:paraId="73460C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6169DFE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5BF36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Single-pole circuit breaker ВА47-29/1Р/В6</w:t>
            </w:r>
          </w:p>
          <w:p w14:paraId="0391EC5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025192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A41D80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6DFA77E3" w14:textId="5C4C4527"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73A221E" w14:textId="7BCBB63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97E11" w:rsidRPr="00811DC8" w14:paraId="1CC03DB0"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8D1D38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4ABE0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0DB98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expenses </w:t>
            </w:r>
          </w:p>
        </w:tc>
        <w:tc>
          <w:tcPr>
            <w:tcW w:w="1134" w:type="dxa"/>
            <w:tcBorders>
              <w:top w:val="single" w:sz="4" w:space="0" w:color="auto"/>
              <w:left w:val="nil"/>
              <w:bottom w:val="single" w:sz="4" w:space="0" w:color="auto"/>
              <w:right w:val="nil"/>
            </w:tcBorders>
          </w:tcPr>
          <w:p w14:paraId="53867305" w14:textId="1854C03D" w:rsidR="00F97E11" w:rsidRPr="00794F7A"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tc>
        <w:tc>
          <w:tcPr>
            <w:tcW w:w="1134" w:type="dxa"/>
            <w:tcBorders>
              <w:top w:val="single" w:sz="4" w:space="0" w:color="auto"/>
              <w:left w:val="nil"/>
              <w:bottom w:val="single" w:sz="4" w:space="0" w:color="auto"/>
              <w:right w:val="nil"/>
            </w:tcBorders>
          </w:tcPr>
          <w:p w14:paraId="67F7662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915B54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70D7AACC" w14:textId="065FAF5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5E0A40DC"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60B39D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7B7C49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FFD2DD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5ED392C6" w14:textId="736C5E7A" w:rsidR="00F97E11" w:rsidRPr="00811DC8"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75B2ACD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29D980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2DF5D47" w14:textId="1F71520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97E11" w:rsidRPr="00811DC8" w14:paraId="1D1B993F"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4A6730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73BBC2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05210D2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60025F9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Equipment             </w:t>
            </w:r>
          </w:p>
        </w:tc>
        <w:tc>
          <w:tcPr>
            <w:tcW w:w="1134" w:type="dxa"/>
            <w:tcBorders>
              <w:top w:val="single" w:sz="4" w:space="0" w:color="auto"/>
              <w:left w:val="nil"/>
              <w:bottom w:val="nil"/>
              <w:right w:val="nil"/>
            </w:tcBorders>
          </w:tcPr>
          <w:p w14:paraId="561B110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676A2C1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6F2943D1" w14:textId="59658D92"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2D8E29E1"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46D2C42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1EBBE3D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2920502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57AF9F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078B33C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024D7EA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71FFC89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7CBE59F6" w14:textId="27F4F38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41E96BCA" w14:textId="77777777" w:rsidR="00F97E11" w:rsidRPr="00811DC8" w:rsidRDefault="00F97E11" w:rsidP="00F97E11">
      <w:pPr>
        <w:widowControl w:val="0"/>
        <w:autoSpaceDE w:val="0"/>
        <w:autoSpaceDN w:val="0"/>
        <w:adjustRightInd w:val="0"/>
        <w:spacing w:after="0" w:line="240" w:lineRule="auto"/>
        <w:ind w:right="-142"/>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bl>
      <w:tblPr>
        <w:tblW w:w="0" w:type="auto"/>
        <w:tblInd w:w="-459" w:type="dxa"/>
        <w:tblLayout w:type="fixed"/>
        <w:tblLook w:val="0000" w:firstRow="0" w:lastRow="0" w:firstColumn="0" w:lastColumn="0" w:noHBand="0" w:noVBand="0"/>
      </w:tblPr>
      <w:tblGrid>
        <w:gridCol w:w="709"/>
        <w:gridCol w:w="4678"/>
        <w:gridCol w:w="1134"/>
        <w:gridCol w:w="1134"/>
        <w:gridCol w:w="1417"/>
        <w:gridCol w:w="1420"/>
      </w:tblGrid>
      <w:tr w:rsidR="00F97E11" w:rsidRPr="00811DC8" w14:paraId="12DD4E9F" w14:textId="77777777" w:rsidTr="00C2307F">
        <w:trPr>
          <w:trHeight w:val="293"/>
        </w:trPr>
        <w:tc>
          <w:tcPr>
            <w:tcW w:w="709" w:type="dxa"/>
            <w:tcBorders>
              <w:top w:val="nil"/>
              <w:left w:val="nil"/>
              <w:bottom w:val="nil"/>
              <w:right w:val="nil"/>
            </w:tcBorders>
            <w:vAlign w:val="bottom"/>
          </w:tcPr>
          <w:p w14:paraId="32D8F01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bottom"/>
          </w:tcPr>
          <w:p w14:paraId="477E5AD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estimates:</w:t>
            </w:r>
          </w:p>
        </w:tc>
        <w:tc>
          <w:tcPr>
            <w:tcW w:w="1134" w:type="dxa"/>
            <w:tcBorders>
              <w:top w:val="nil"/>
              <w:left w:val="nil"/>
              <w:bottom w:val="nil"/>
              <w:right w:val="nil"/>
            </w:tcBorders>
            <w:vAlign w:val="bottom"/>
          </w:tcPr>
          <w:p w14:paraId="556F0F4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20AA846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48A5C97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bottom"/>
          </w:tcPr>
          <w:p w14:paraId="1B2FC676" w14:textId="7B2E710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97E11" w:rsidRPr="00811DC8" w14:paraId="377D4344" w14:textId="77777777" w:rsidTr="00C2307F">
        <w:trPr>
          <w:trHeight w:val="269"/>
        </w:trPr>
        <w:tc>
          <w:tcPr>
            <w:tcW w:w="709" w:type="dxa"/>
            <w:tcBorders>
              <w:top w:val="nil"/>
              <w:left w:val="nil"/>
              <w:bottom w:val="nil"/>
              <w:right w:val="nil"/>
            </w:tcBorders>
            <w:vAlign w:val="bottom"/>
          </w:tcPr>
          <w:p w14:paraId="4F1DF4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center"/>
          </w:tcPr>
          <w:p w14:paraId="4B3E16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nil"/>
              <w:right w:val="nil"/>
            </w:tcBorders>
            <w:vAlign w:val="bottom"/>
          </w:tcPr>
          <w:p w14:paraId="27F158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70E2F50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4DDFF3A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center"/>
          </w:tcPr>
          <w:p w14:paraId="23921D5D" w14:textId="3FB4141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5B8A504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437C0E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Ind w:w="1951" w:type="dxa"/>
        <w:tblLayout w:type="fixed"/>
        <w:tblLook w:val="0000" w:firstRow="0" w:lastRow="0" w:firstColumn="0" w:lastColumn="0" w:noHBand="0" w:noVBand="0"/>
      </w:tblPr>
      <w:tblGrid>
        <w:gridCol w:w="1548"/>
        <w:gridCol w:w="4406"/>
      </w:tblGrid>
      <w:tr w:rsidR="00F97E11" w:rsidRPr="00811DC8" w14:paraId="13EB5F50" w14:textId="77777777" w:rsidTr="00C2307F">
        <w:tc>
          <w:tcPr>
            <w:tcW w:w="1548" w:type="dxa"/>
            <w:tcBorders>
              <w:top w:val="nil"/>
              <w:left w:val="nil"/>
              <w:bottom w:val="nil"/>
              <w:right w:val="nil"/>
            </w:tcBorders>
          </w:tcPr>
          <w:p w14:paraId="49F09F28" w14:textId="631CA67B" w:rsidR="00F97E11" w:rsidRPr="00811DC8"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Bidder </w:t>
            </w:r>
          </w:p>
        </w:tc>
        <w:tc>
          <w:tcPr>
            <w:tcW w:w="4406" w:type="dxa"/>
            <w:tcBorders>
              <w:top w:val="nil"/>
              <w:left w:val="nil"/>
              <w:bottom w:val="single" w:sz="6" w:space="0" w:color="auto"/>
              <w:right w:val="nil"/>
            </w:tcBorders>
          </w:tcPr>
          <w:p w14:paraId="2F16ACAE" w14:textId="2B1373B0" w:rsidR="00F97E11" w:rsidRPr="00811DC8" w:rsidRDefault="00F97E11" w:rsidP="00F97E11">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F97E11" w:rsidRPr="00811DC8" w14:paraId="6829DB4B" w14:textId="77777777" w:rsidTr="00C2307F">
        <w:trPr>
          <w:trHeight w:val="355"/>
        </w:trPr>
        <w:tc>
          <w:tcPr>
            <w:tcW w:w="5954" w:type="dxa"/>
            <w:gridSpan w:val="2"/>
            <w:tcBorders>
              <w:top w:val="nil"/>
              <w:left w:val="nil"/>
              <w:bottom w:val="nil"/>
              <w:right w:val="nil"/>
            </w:tcBorders>
          </w:tcPr>
          <w:p w14:paraId="47B43A3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r w:rsidR="00F97E11" w:rsidRPr="00811DC8" w14:paraId="1F59C834" w14:textId="77777777" w:rsidTr="00C2307F">
        <w:tc>
          <w:tcPr>
            <w:tcW w:w="1548" w:type="dxa"/>
            <w:tcBorders>
              <w:top w:val="nil"/>
              <w:left w:val="nil"/>
              <w:bottom w:val="nil"/>
              <w:right w:val="nil"/>
            </w:tcBorders>
          </w:tcPr>
          <w:p w14:paraId="28CEB67F" w14:textId="51002A5D" w:rsidR="00F97E11" w:rsidRPr="00794F7A"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Certified Estimating Professional</w:t>
            </w:r>
          </w:p>
        </w:tc>
        <w:tc>
          <w:tcPr>
            <w:tcW w:w="4406" w:type="dxa"/>
            <w:tcBorders>
              <w:top w:val="nil"/>
              <w:left w:val="nil"/>
              <w:bottom w:val="single" w:sz="6" w:space="0" w:color="auto"/>
              <w:right w:val="nil"/>
            </w:tcBorders>
          </w:tcPr>
          <w:p w14:paraId="1D3BEF58" w14:textId="41583A27" w:rsidR="00F97E11" w:rsidRPr="00811DC8" w:rsidRDefault="00F97E11" w:rsidP="00F97E11">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F97E11" w:rsidRPr="00811DC8" w14:paraId="1F34FE79" w14:textId="77777777" w:rsidTr="00C2307F">
        <w:tc>
          <w:tcPr>
            <w:tcW w:w="5954" w:type="dxa"/>
            <w:gridSpan w:val="2"/>
            <w:tcBorders>
              <w:top w:val="nil"/>
              <w:left w:val="nil"/>
              <w:bottom w:val="nil"/>
              <w:right w:val="nil"/>
            </w:tcBorders>
          </w:tcPr>
          <w:p w14:paraId="5262466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bl>
    <w:p w14:paraId="4F131BE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2B21823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rPr>
      </w:pPr>
    </w:p>
    <w:p w14:paraId="032B89B0" w14:textId="77777777" w:rsidR="00687172" w:rsidRPr="00811DC8" w:rsidRDefault="00687172">
      <w:pPr>
        <w:rPr>
          <w:rFonts w:ascii="Times New Roman" w:hAnsi="Times New Roman" w:cs="Times New Roman"/>
          <w:sz w:val="24"/>
          <w:szCs w:val="24"/>
        </w:rPr>
      </w:pPr>
    </w:p>
    <w:sectPr w:rsidR="00687172" w:rsidRPr="00811DC8" w:rsidSect="000F551E">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F64B" w14:textId="77777777" w:rsidR="00923FF9" w:rsidRDefault="00923FF9">
      <w:pPr>
        <w:spacing w:after="0" w:line="240" w:lineRule="auto"/>
      </w:pPr>
      <w:r>
        <w:separator/>
      </w:r>
    </w:p>
  </w:endnote>
  <w:endnote w:type="continuationSeparator" w:id="0">
    <w:p w14:paraId="1C6EEA7E" w14:textId="77777777" w:rsidR="00923FF9" w:rsidRDefault="00923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816D8" w14:textId="77777777" w:rsidR="00923FF9" w:rsidRDefault="00923FF9">
      <w:pPr>
        <w:spacing w:after="0" w:line="240" w:lineRule="auto"/>
      </w:pPr>
      <w:r>
        <w:separator/>
      </w:r>
    </w:p>
  </w:footnote>
  <w:footnote w:type="continuationSeparator" w:id="0">
    <w:p w14:paraId="5C9C495D" w14:textId="77777777" w:rsidR="00923FF9" w:rsidRDefault="00923F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D855F" w14:textId="77777777" w:rsidR="009F394E" w:rsidRDefault="00000000">
    <w:pPr>
      <w:pStyle w:val="Header"/>
      <w:jc w:val="right"/>
      <w:bidi w:val="0"/>
    </w:pPr>
    <w:r>
      <w:rPr>
        <w:lang w:val="en"/>
        <w:b w:val="0"/>
        <w:bCs w:val="0"/>
        <w:i w:val="0"/>
        <w:iCs w:val="0"/>
        <w:u w:val="none"/>
        <w:vertAlign w:val="baseline"/>
        <w:rtl w:val="0"/>
      </w:rPr>
      <w:fldChar w:fldCharType="begin"/>
    </w:r>
    <w:r>
      <w:rPr>
        <w:lang w:val="en"/>
        <w:b w:val="0"/>
        <w:bCs w:val="0"/>
        <w:i w:val="0"/>
        <w:iCs w:val="0"/>
        <w:u w:val="none"/>
        <w:vertAlign w:val="baseline"/>
        <w:rtl w:val="0"/>
      </w:rPr>
      <w:instrText>PAGE   \* MERGEFORMAT</w:instrText>
    </w:r>
    <w:r>
      <w:rPr>
        <w:lang w:val="en"/>
        <w:b w:val="0"/>
        <w:bCs w:val="0"/>
        <w:i w:val="0"/>
        <w:iCs w:val="0"/>
        <w:u w:val="none"/>
        <w:vertAlign w:val="baseline"/>
        <w:rtl w:val="0"/>
      </w:rPr>
      <w:fldChar w:fldCharType="separate"/>
    </w:r>
    <w:r>
      <w:rPr>
        <w:noProof/>
        <w:lang w:val="en"/>
        <w:b w:val="0"/>
        <w:bCs w:val="0"/>
        <w:i w:val="0"/>
        <w:iCs w:val="0"/>
        <w:u w:val="none"/>
        <w:vertAlign w:val="baseline"/>
        <w:rtl w:val="0"/>
      </w:rPr>
      <w:t xml:space="preserve">3</w:t>
    </w:r>
    <w:r>
      <w:rPr>
        <w:lang w:val="en"/>
        <w:b w:val="0"/>
        <w:bCs w:val="0"/>
        <w:i w:val="0"/>
        <w:iCs w:val="0"/>
        <w:u w:val="none"/>
        <w:vertAlign w:val="baseline"/>
        <w:rtl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B2C"/>
    <w:rsid w:val="000C67C3"/>
    <w:rsid w:val="00271F34"/>
    <w:rsid w:val="00423254"/>
    <w:rsid w:val="004D1B2C"/>
    <w:rsid w:val="004F598B"/>
    <w:rsid w:val="005D1E65"/>
    <w:rsid w:val="006224CA"/>
    <w:rsid w:val="00687172"/>
    <w:rsid w:val="00794F7A"/>
    <w:rsid w:val="00811DC8"/>
    <w:rsid w:val="00923FF9"/>
    <w:rsid w:val="009B6064"/>
    <w:rsid w:val="00B31B3B"/>
    <w:rsid w:val="00CB4D5E"/>
    <w:rsid w:val="00F56382"/>
    <w:rsid w:val="00F97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EB71"/>
  <w15:chartTrackingRefBased/>
  <w15:docId w15:val="{F5FB2E17-8142-4EBD-B1A9-7E0F09F2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7E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9FB39B9B-D63C-4123-B308-D48D36E979C5}"/>
</file>

<file path=customXml/itemProps2.xml><?xml version="1.0" encoding="utf-8"?>
<ds:datastoreItem xmlns:ds="http://schemas.openxmlformats.org/officeDocument/2006/customXml" ds:itemID="{C2B74A3B-15E4-46DB-B7A5-2923929949DA}"/>
</file>

<file path=customXml/itemProps3.xml><?xml version="1.0" encoding="utf-8"?>
<ds:datastoreItem xmlns:ds="http://schemas.openxmlformats.org/officeDocument/2006/customXml" ds:itemID="{268747D1-C707-4B0B-8AD7-B2BA0FAA5427}"/>
</file>

<file path=docProps/app.xml><?xml version="1.0" encoding="utf-8"?>
<Properties xmlns="http://schemas.openxmlformats.org/officeDocument/2006/extended-properties" xmlns:vt="http://schemas.openxmlformats.org/officeDocument/2006/docPropsVTypes">
  <Template>Normal</Template>
  <TotalTime>11</TotalTime>
  <Pages>4</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12</cp:revision>
  <dcterms:created xsi:type="dcterms:W3CDTF">2023-06-30T07:24:00Z</dcterms:created>
  <dcterms:modified xsi:type="dcterms:W3CDTF">2023-06-30T08:29:00Z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